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063"/>
        <w:gridCol w:w="5151"/>
      </w:tblGrid>
      <w:tr w:rsidR="00043041" w:rsidRPr="007C4FC1" w:rsidTr="002F21E8">
        <w:trPr>
          <w:trHeight w:val="70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  <w:r w:rsidRPr="007C4FC1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4CAD8E" wp14:editId="7DAAD662">
                  <wp:simplePos x="0" y="0"/>
                  <wp:positionH relativeFrom="column">
                    <wp:posOffset>3789045</wp:posOffset>
                  </wp:positionH>
                  <wp:positionV relativeFrom="paragraph">
                    <wp:posOffset>-6985</wp:posOffset>
                  </wp:positionV>
                  <wp:extent cx="1981200" cy="485775"/>
                  <wp:effectExtent l="0" t="0" r="0" b="952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923" b="30120"/>
                          <a:stretch/>
                        </pic:blipFill>
                        <pic:spPr bwMode="auto">
                          <a:xfrm>
                            <a:off x="0" y="0"/>
                            <a:ext cx="19812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8"/>
            </w:tblGrid>
            <w:tr w:rsidR="00043041" w:rsidRPr="007C4FC1" w:rsidTr="002F21E8">
              <w:trPr>
                <w:trHeight w:val="705"/>
                <w:tblCellSpacing w:w="0" w:type="dxa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43041" w:rsidRPr="007C4FC1" w:rsidRDefault="00043041" w:rsidP="002F2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                        Сведения </w:t>
                  </w: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br/>
                    <w:t>о представителе клиента - физическом лице</w:t>
                  </w:r>
                </w:p>
              </w:tc>
            </w:tr>
          </w:tbl>
          <w:p w:rsidR="00043041" w:rsidRPr="007C4FC1" w:rsidRDefault="00043041" w:rsidP="002F21E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43041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1. Сведения о клиенте</w:t>
            </w:r>
          </w:p>
        </w:tc>
        <w:tc>
          <w:tcPr>
            <w:tcW w:w="5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43041" w:rsidRPr="007C4FC1" w:rsidTr="002F21E8">
        <w:trPr>
          <w:trHeight w:val="675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 русском языке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(полное и (или) сокращенное) клиента -  юридического лица/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(при наличии последнего) клиента-физического лица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 w:rsid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 w:rsid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 w:rsid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 w:rsid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bookmarkEnd w:id="1"/>
          </w:p>
        </w:tc>
      </w:tr>
      <w:tr w:rsidR="002F21E8" w:rsidRPr="007C4FC1" w:rsidTr="002F21E8">
        <w:trPr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Идентификационный номер налогоплательщика (ИНН)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043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и место рождения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(для клиента-физического лица)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2. Регистрационные сведения  представителя клиента</w:t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Фамилия, имя, отчество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 последнего)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рождения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Гражданство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Идентификационный номер налогоплательщика (ИНН)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69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Страховой номер индивидуального лицевого счета в системе персонифицированного учета ПФ РФ (СНИЛС)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Реквизиты документа, удостоверяющего личность</w:t>
            </w:r>
          </w:p>
        </w:tc>
      </w:tr>
      <w:tr w:rsidR="00043041" w:rsidRPr="007C4FC1" w:rsidTr="002F21E8">
        <w:trPr>
          <w:trHeight w:val="3833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граждан Российской Федерации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1"/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bookmarkEnd w:id="2"/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Паспорт гражданина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Паспорт гражданина Российской Федерации, дипломатический паспорт, служебный паспорт, удостоверяющие личность гражданина Российской Федерации за пределами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Свидетельство о рождении гражданина Российской Федерации (для граждан Российской Федерации в возрасте до 14 лет);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Временное удостоверение личности гражданина Российской Федерации, выдаваемое на период оформления паспорта гражданина Российской Федерации.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иностранных граждан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Паспорт иностранного гражданина.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лиц без гражданства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Разрешение на временное проживание, вид на жительство;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Удостоверение беженца, свидетельство о рассмотрении ходатайства о признании беженцем на территории Российской Федерации по существу;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Иные документы, признаваемые документами, удостоверяющими личность гражданина Российской Федерации в соответствии с законодательством Российской Федерации, и документами, удостоверяющими личность иностранного гражданина и лиц без гражданства в соответствии с законодательством Российской Федерации и международным договором Российской Федерации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наименование документа)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3" w:name="ТекстовоеПоле2"/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instrText xml:space="preserve"> FORMTEXT </w:instrTex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2F21E8"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2F21E8"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2F21E8"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2F21E8"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end"/>
            </w:r>
            <w:bookmarkEnd w:id="3"/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    серия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номер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выдачи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наименование органа, выдавшего документ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    код подразделения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043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4" w:name="RANGE!B20"/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Данные миграционной карты</w:t>
            </w:r>
            <w:bookmarkEnd w:id="4"/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номер карты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     дата начала срока пребывания в Российской Федерации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окончания срока пребывания в Российской Федерации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43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041" w:rsidRPr="007C4FC1" w:rsidRDefault="00043041" w:rsidP="00043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footnoteReference w:id="2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     наименование документа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5" w:name="RANGE!B26"/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 серия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(если имеется)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номер документа</w:t>
            </w:r>
            <w:bookmarkEnd w:id="5"/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начала срока действия права пребывания (проживания)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окончания срока действия права пребывания  (проживания)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13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места жительства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(регистрации)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места пребывания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(фактического 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Почтовый адрес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Контактная информация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номер телефона  (мобильного, домашнего, служебного)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номер факса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адрес электронной почты (Е-mail)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месте работы и занимаемой должности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Данные документа, подтверждающего наличие у лица полномочий представителя клиента</w:t>
            </w:r>
          </w:p>
        </w:tc>
      </w:tr>
      <w:tr w:rsidR="002F21E8" w:rsidRPr="007C4FC1" w:rsidTr="002F21E8">
        <w:trPr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вид документа/наименование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(доверенность, приказ, решение участников/акционеров и т.д.)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дата выдачи документа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номер документа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321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срок действия документа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(дата начала полномочий (в частности дата документа и дата окончания полномочий)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525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3041" w:rsidRPr="007C4FC1" w:rsidRDefault="00043041" w:rsidP="00043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Часть 3.  Сведения о принадлежности представителя клиента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к публичному должностному лицу</w:t>
            </w:r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, </w:t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иностранному налогоплательщику</w:t>
            </w:r>
          </w:p>
        </w:tc>
      </w:tr>
      <w:tr w:rsidR="00043041" w:rsidRPr="007C4FC1" w:rsidTr="002F21E8">
        <w:trPr>
          <w:trHeight w:val="465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ли Ваш представитель публичным должностным лицом? 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041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публичным должностным лицом                                                          </w: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публичным должностным лицом</w:t>
            </w:r>
          </w:p>
        </w:tc>
      </w:tr>
      <w:tr w:rsidR="00043041" w:rsidRPr="007C4FC1" w:rsidTr="002F21E8">
        <w:trPr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Если ответ “Да</w:t>
            </w:r>
            <w:proofErr w:type="gramStart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” ,</w:t>
            </w:r>
            <w:proofErr w:type="gramEnd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укажите следующее: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21E8" w:rsidRPr="007C4FC1" w:rsidTr="002F21E8">
        <w:trPr>
          <w:trHeight w:val="293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должность Вашего представителя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27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наименование работодателя Вашего представителя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2F21E8" w:rsidRPr="007C4FC1" w:rsidTr="002F21E8">
        <w:trPr>
          <w:trHeight w:val="53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адрес  работодателя Вашего представителя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E8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2614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ли  Ваш представитель/действует ли от  имени:  супругом или супругой публичного должностного лица,                                                                                                        близким родственником публичного должностного лица (родителем, ребенком, дедушкой или бабушкой                                                                                                                                                                                                                                           внуком или внучкой),  полнородным (имеющим общих отца и мать) братом или сестрой публичного должностного лица, неполнородным (имеющим общих отца и мать) братом или сестрой публичного должностного лица,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усыновителем публичного должностного лица;                                                      усыновленным публичным должностным лицом      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2F21E8">
            <w:pPr>
              <w:spacing w:after="0" w:line="240" w:lineRule="auto"/>
              <w:ind w:hanging="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                                                                                                          </w:t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Является:                                                                                                                                                                                                  </w:t>
            </w:r>
            <w:r w:rsid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супруг или супруга публичного должностного лица;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родитель публичного должностного лица;                     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ребенок публичного должностного лица;                      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дедушка или бабушка публичного должностного лица;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внук или внучка публичного должностного лица;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полнородный (имеющим общих отца и мать) брат или сестра публичного должностного лица                         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неполнородный (имеющим общих отца и мать) брат или сестра публичного должностного лица;                                                                                                     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усыновитель публичного должностного лица;                                                      </w:t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2F21E8"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усыновленный публичным должностным лицом</w:t>
            </w:r>
          </w:p>
        </w:tc>
      </w:tr>
      <w:tr w:rsidR="00043041" w:rsidRPr="007C4FC1" w:rsidTr="002F21E8">
        <w:trPr>
          <w:trHeight w:val="54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04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ли Ваш представитель лицом, на которое распространяется законодательство иностранного государства о налогообложении иностранных счетов</w:t>
            </w:r>
            <w:r>
              <w:rPr>
                <w:rStyle w:val="a5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ootnoteReference w:id="4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                                                                                                          </w: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</w:t>
            </w:r>
            <w:r w:rsidR="00043041"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</w:t>
            </w:r>
            <w:proofErr w:type="gramEnd"/>
            <w:r w:rsidR="00043041"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указать страну)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instrText xml:space="preserve"> FORMTEXT </w:instrTex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Pr="002F21E8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end"/>
            </w:r>
          </w:p>
        </w:tc>
      </w:tr>
      <w:tr w:rsidR="00043041" w:rsidRPr="007C4FC1" w:rsidTr="002F21E8">
        <w:trPr>
          <w:trHeight w:val="629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043041" w:rsidP="0004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ли Ваш представитель налоговым резидентом Соединенных Штатов Америки</w:t>
            </w:r>
            <w:r>
              <w:rPr>
                <w:rStyle w:val="a5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ootnoteReference w:id="5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041" w:rsidRPr="007C4FC1" w:rsidRDefault="002F21E8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                                                                                                          </w:t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1514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2F21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43041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          </w:t>
            </w:r>
          </w:p>
        </w:tc>
      </w:tr>
      <w:tr w:rsidR="00043041" w:rsidRPr="007C4FC1" w:rsidTr="002F21E8">
        <w:trPr>
          <w:trHeight w:val="851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4304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043041" w:rsidRPr="007C4FC1" w:rsidRDefault="00043041" w:rsidP="002F2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Информация ,предоставленная</w:t>
            </w:r>
            <w:proofErr w:type="gramEnd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в Сведениях о представителе клиента-физическом лице является полной и достоверной. Иной информацией  о представителе не располагаем. Против проверки достоверности предоставленных сведений возражений не имеется. При изменении любых сведений, указанных в </w:t>
            </w:r>
            <w:proofErr w:type="gramStart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данных  Сведениях</w:t>
            </w:r>
            <w:proofErr w:type="gramEnd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 представителе клиента-физического лица, информация об изменениях будет предоставлена в Банк в письменной форме, с приложением подтверждающих документов, в течение 3 (трёх) календарных  дней с момента, когда стало известно (либо должно было стать известно) о таких изменениях.</w:t>
            </w:r>
          </w:p>
        </w:tc>
      </w:tr>
      <w:tr w:rsidR="00043041" w:rsidRPr="007C4FC1" w:rsidTr="002F21E8">
        <w:trPr>
          <w:trHeight w:val="51"/>
        </w:trPr>
        <w:tc>
          <w:tcPr>
            <w:tcW w:w="9214" w:type="dxa"/>
            <w:gridSpan w:val="2"/>
            <w:shd w:val="clear" w:color="auto" w:fill="auto"/>
            <w:vAlign w:val="bottom"/>
            <w:hideMark/>
          </w:tcPr>
          <w:p w:rsidR="00043041" w:rsidRPr="007C4FC1" w:rsidRDefault="00043041" w:rsidP="002F21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</w:tr>
    </w:tbl>
    <w:p w:rsidR="00F3220F" w:rsidRDefault="00F3220F" w:rsidP="00F3220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349" w:type="dxa"/>
        <w:tblInd w:w="54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F3220F" w:rsidRPr="00B21FBB" w:rsidTr="002C37C9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20F" w:rsidRPr="00B21FBB" w:rsidRDefault="00F3220F" w:rsidP="002C37C9">
            <w:pPr>
              <w:autoSpaceDE w:val="0"/>
              <w:autoSpaceDN w:val="0"/>
              <w:adjustRightInd w:val="0"/>
              <w:spacing w:after="0"/>
            </w:pPr>
            <w:r w:rsidRPr="00B21F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Клиент/ Представитель клиента</w:t>
            </w:r>
            <w:r w:rsidRPr="00B21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F3220F" w:rsidRPr="00B21FBB" w:rsidTr="002C37C9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20F" w:rsidRPr="00B21FBB" w:rsidRDefault="00F3220F" w:rsidP="002C37C9"/>
        </w:tc>
      </w:tr>
    </w:tbl>
    <w:tbl>
      <w:tblPr>
        <w:tblStyle w:val="1"/>
        <w:tblW w:w="8789" w:type="dxa"/>
        <w:tblInd w:w="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268"/>
        <w:gridCol w:w="2694"/>
      </w:tblGrid>
      <w:tr w:rsidR="00F3220F" w:rsidTr="002C37C9">
        <w:trPr>
          <w:trHeight w:val="378"/>
        </w:trPr>
        <w:tc>
          <w:tcPr>
            <w:tcW w:w="3827" w:type="dxa"/>
            <w:vAlign w:val="center"/>
          </w:tcPr>
          <w:p w:rsidR="00F3220F" w:rsidRPr="00CE39D8" w:rsidRDefault="00F3220F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F3220F" w:rsidRDefault="00F3220F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694" w:type="dxa"/>
            <w:vAlign w:val="center"/>
          </w:tcPr>
          <w:p w:rsidR="00F3220F" w:rsidRPr="00CE39D8" w:rsidRDefault="00F3220F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F3220F" w:rsidTr="002C37C9">
        <w:tc>
          <w:tcPr>
            <w:tcW w:w="3827" w:type="dxa"/>
          </w:tcPr>
          <w:p w:rsidR="00F3220F" w:rsidRDefault="00F3220F" w:rsidP="002C37C9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(наименования должности/документа (полностью)</w:t>
            </w:r>
          </w:p>
        </w:tc>
        <w:tc>
          <w:tcPr>
            <w:tcW w:w="2268" w:type="dxa"/>
          </w:tcPr>
          <w:p w:rsidR="00F3220F" w:rsidRDefault="00F3220F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94" w:type="dxa"/>
          </w:tcPr>
          <w:p w:rsidR="00F3220F" w:rsidRPr="00803499" w:rsidRDefault="00F3220F" w:rsidP="002C37C9">
            <w:pPr>
              <w:spacing w:after="120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(Ф.И.О. (полностью))</w:t>
            </w:r>
          </w:p>
        </w:tc>
      </w:tr>
    </w:tbl>
    <w:p w:rsidR="00F3220F" w:rsidRDefault="00F3220F" w:rsidP="00F3220F"/>
    <w:p w:rsidR="00F3220F" w:rsidRPr="00115863" w:rsidRDefault="00F3220F" w:rsidP="00F3220F">
      <w:pPr>
        <w:rPr>
          <w:rFonts w:ascii="Times New Roman" w:hAnsi="Times New Roman" w:cs="Times New Roman"/>
        </w:rPr>
      </w:pPr>
      <w:r w:rsidRPr="00115863">
        <w:rPr>
          <w:rFonts w:ascii="Times New Roman" w:hAnsi="Times New Roman" w:cs="Times New Roman"/>
        </w:rPr>
        <w:t>М.П.</w:t>
      </w:r>
    </w:p>
    <w:p w:rsidR="002F21E8" w:rsidRDefault="002F21E8"/>
    <w:sectPr w:rsidR="002F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40F" w:rsidRDefault="0015140F" w:rsidP="00043041">
      <w:pPr>
        <w:spacing w:after="0" w:line="240" w:lineRule="auto"/>
      </w:pPr>
      <w:r>
        <w:separator/>
      </w:r>
    </w:p>
  </w:endnote>
  <w:endnote w:type="continuationSeparator" w:id="0">
    <w:p w:rsidR="0015140F" w:rsidRDefault="0015140F" w:rsidP="0004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40F" w:rsidRDefault="0015140F" w:rsidP="00043041">
      <w:pPr>
        <w:spacing w:after="0" w:line="240" w:lineRule="auto"/>
      </w:pPr>
      <w:r>
        <w:separator/>
      </w:r>
    </w:p>
  </w:footnote>
  <w:footnote w:type="continuationSeparator" w:id="0">
    <w:p w:rsidR="0015140F" w:rsidRDefault="0015140F" w:rsidP="00043041">
      <w:pPr>
        <w:spacing w:after="0" w:line="240" w:lineRule="auto"/>
      </w:pPr>
      <w:r>
        <w:continuationSeparator/>
      </w:r>
    </w:p>
  </w:footnote>
  <w:footnote w:id="1">
    <w:p w:rsidR="002F21E8" w:rsidRDefault="002F21E8" w:rsidP="0004304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миграционной карты предусмотрена законодательством Российской Федерации.</w:t>
      </w:r>
    </w:p>
  </w:footnote>
  <w:footnote w:id="2">
    <w:p w:rsidR="002F21E8" w:rsidRDefault="002F21E8" w:rsidP="0004304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Федерации, предусмотрена законодательством Российской Федерации.</w:t>
      </w:r>
    </w:p>
  </w:footnote>
  <w:footnote w:id="3">
    <w:p w:rsidR="002F21E8" w:rsidRDefault="002F21E8">
      <w:pPr>
        <w:pStyle w:val="a3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>
        <w:rPr>
          <w:rStyle w:val="a5"/>
        </w:rPr>
        <w:footnoteRef/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 xml:space="preserve"> Публичные должностные лица (ПДЛ):</w:t>
      </w:r>
    </w:p>
    <w:p w:rsidR="002F21E8" w:rsidRDefault="002F21E8" w:rsidP="00043041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1)  Иностранное публичное должностное лицо (ИПДЛ) – физическое лицо, назначаемое или избираемое лицо на какую-либо должность в законодательном, исполнительном, административном или судебном органе иностранного государства, или лицо, выполняющее какую-либо публичную функцию для иностранного государства, в том числе, для публичного ведомства или государственного предприятия, либо лицо, ранее занимавшее публичную должность, с момента сложения полномочий которого прошло менее 1 года.</w:t>
      </w:r>
    </w:p>
    <w:p w:rsidR="002F21E8" w:rsidRDefault="002F21E8" w:rsidP="00043041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2)  Должностное лицо публичной международной организации (МПДЛ).</w:t>
      </w:r>
    </w:p>
    <w:p w:rsidR="002F21E8" w:rsidRDefault="002F21E8" w:rsidP="00043041">
      <w:pPr>
        <w:pStyle w:val="a3"/>
        <w:ind w:firstLine="708"/>
        <w:jc w:val="both"/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3) Российские публичные должностные лица (РПДЛ) – физические лица замещающие (занимающие)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</w:p>
  </w:footnote>
  <w:footnote w:id="4">
    <w:p w:rsidR="002F21E8" w:rsidRDefault="002F21E8" w:rsidP="00043041">
      <w:pPr>
        <w:pStyle w:val="a3"/>
        <w:jc w:val="both"/>
      </w:pPr>
      <w:r w:rsidRPr="00043041">
        <w:rPr>
          <w:rStyle w:val="a5"/>
          <w:sz w:val="16"/>
          <w:szCs w:val="16"/>
        </w:rPr>
        <w:footnoteRef/>
      </w:r>
      <w:r w:rsidRPr="00043041">
        <w:rPr>
          <w:sz w:val="16"/>
          <w:szCs w:val="16"/>
        </w:rPr>
        <w:t xml:space="preserve"> 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Физическое лицо – гражданин Российской Федерации на которое распространяется законодательство иностранного государства о налогообложении иностранных счетов, за исключением случая, если физическое лицо имеет одновременно с гражданством Российской Федерации гражданство иностранного государства (за исключением гражданства государства - члена Таможенного союза).</w:t>
      </w:r>
    </w:p>
  </w:footnote>
  <w:footnote w:id="5">
    <w:p w:rsidR="002F21E8" w:rsidRDefault="002F21E8" w:rsidP="00043041">
      <w:pPr>
        <w:pStyle w:val="a3"/>
        <w:ind w:left="105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Физическое лицо признается налоговым резидентом Соединенных Штатов Америки в случае, если оно соответствует одному из условий: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>• является гражданином Соединенных Штатов Америки;</w:t>
      </w:r>
    </w:p>
    <w:p w:rsidR="002F21E8" w:rsidRDefault="002F21E8" w:rsidP="00043041">
      <w:pPr>
        <w:pStyle w:val="a3"/>
        <w:ind w:firstLine="105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• имеет разрешение на постоянное пребывание в Соединенных Штатах Америки (карточка постоянного жителя (форма I-551 (Green Card));</w:t>
      </w:r>
    </w:p>
    <w:p w:rsidR="002F21E8" w:rsidRDefault="002F21E8" w:rsidP="00043041">
      <w:pPr>
        <w:pStyle w:val="a3"/>
        <w:ind w:firstLine="105"/>
        <w:jc w:val="both"/>
      </w:pP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• находилось на территории Соединенных Штатов Америки не менее 31 (тридцати одного) дня в течение текущего календарного года и не менее 183 (ста восьмидесяти трёх) дней в течение 3 (трёх) лет, включая текущий год и 2 (два) непосредственно предшествующих года (при этом сумма дней, в течение которых физическое лицо присутствовало на территории Соединенных Штатов Америки в текущем году, а также 2 (двух) предшествующих годах, умножается на установленный коэффициент: коэффициент для текущего года равен 1 (одному) (то есть учитываются все дни, проведенные в Соединенных  Штатах Америки в текущем году); коэффициент предшествующего года равен 1/3; коэффициент позапрошлого года равен 1/6 ).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 xml:space="preserve"> Резидентами Соединенных Штатов Америки не признаются учителя, студенты, стажеры, временно присутствовавшие на территории Соединенных Штатов Америки на основании виз F, J, M или Q (если не выполняется условие постоянного места пребывания).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01PekWVd5BRjGTuJ5cnFcTndIow=" w:salt="oooCU/KdmHyjGhj4dEFJbA==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41"/>
    <w:rsid w:val="00043041"/>
    <w:rsid w:val="0015140F"/>
    <w:rsid w:val="002F21E8"/>
    <w:rsid w:val="00900F05"/>
    <w:rsid w:val="009440F2"/>
    <w:rsid w:val="009C24E3"/>
    <w:rsid w:val="00F0507E"/>
    <w:rsid w:val="00F3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A4E25-F181-4279-B219-9BEA6151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4304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4304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4304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F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21E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39"/>
    <w:rsid w:val="00F3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3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20C7-42F3-4B0C-9994-7EE06C9C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Терешина Елена Ивановна</cp:lastModifiedBy>
  <cp:revision>2</cp:revision>
  <dcterms:created xsi:type="dcterms:W3CDTF">2023-06-27T06:52:00Z</dcterms:created>
  <dcterms:modified xsi:type="dcterms:W3CDTF">2023-06-27T06:52:00Z</dcterms:modified>
</cp:coreProperties>
</file>